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金华市全过程工程咨询与监理管理协会</w:t>
      </w: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  <w:lang w:eastAsia="zh-CN"/>
        </w:rPr>
        <w:t>会员</w:t>
      </w:r>
      <w:r>
        <w:rPr>
          <w:rFonts w:hint="eastAsia"/>
        </w:rPr>
        <w:t>操作手册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6"/>
          <w:szCs w:val="36"/>
        </w:rPr>
        <w:t>杭州鼎易信息科技有限公司</w:t>
      </w:r>
    </w:p>
    <w:p>
      <w:pPr>
        <w:jc w:val="center"/>
        <w:rPr>
          <w:rFonts w:hint="eastAsia"/>
        </w:rPr>
      </w:pPr>
      <w:r>
        <w:rPr>
          <w:rFonts w:hint="eastAsia" w:ascii="华文中宋" w:hAnsi="华文中宋" w:eastAsia="华文中宋"/>
          <w:sz w:val="36"/>
          <w:szCs w:val="36"/>
        </w:rPr>
        <w:t>20</w:t>
      </w:r>
      <w:r>
        <w:rPr>
          <w:rFonts w:hint="eastAsia" w:ascii="华文中宋" w:hAnsi="华文中宋" w:eastAsia="华文中宋"/>
          <w:sz w:val="36"/>
          <w:szCs w:val="36"/>
          <w:lang w:val="en-US" w:eastAsia="zh-CN"/>
        </w:rPr>
        <w:t>24</w:t>
      </w:r>
      <w:r>
        <w:rPr>
          <w:rFonts w:hint="eastAsia" w:ascii="华文中宋" w:hAnsi="华文中宋" w:eastAsia="华文中宋"/>
          <w:sz w:val="36"/>
          <w:szCs w:val="36"/>
        </w:rPr>
        <w:t>年</w:t>
      </w:r>
      <w:r>
        <w:rPr>
          <w:rFonts w:hint="eastAsia" w:ascii="华文中宋" w:hAnsi="华文中宋" w:eastAsia="华文中宋"/>
          <w:sz w:val="36"/>
          <w:szCs w:val="36"/>
          <w:lang w:val="en-US" w:eastAsia="zh-CN"/>
        </w:rPr>
        <w:t>1</w:t>
      </w:r>
      <w:r>
        <w:rPr>
          <w:rFonts w:hint="eastAsia" w:ascii="华文中宋" w:hAnsi="华文中宋" w:eastAsia="华文中宋"/>
          <w:sz w:val="36"/>
          <w:szCs w:val="36"/>
        </w:rPr>
        <w:t>月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会员注册</w:t>
      </w: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方式一：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通过首页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右上角点击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登录/注册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按钮导航栏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登录页面，然后再次点击登录框左下角“注册账号”进入注册页面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2880" cy="3350260"/>
            <wp:effectExtent l="0" t="0" r="139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方式二：通过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首页服务平台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“在线入会”进入会员注册页面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1321435"/>
            <wp:effectExtent l="0" t="0" r="146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方式三：通过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会员中心导航栏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在线入会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页面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4785" cy="2617470"/>
            <wp:effectExtent l="0" t="0" r="1206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会员申请流程</w:t>
      </w:r>
    </w:p>
    <w:p>
      <w:pPr>
        <w:pStyle w:val="4"/>
        <w:numPr>
          <w:ilvl w:val="0"/>
          <w:numId w:val="2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用户注册</w:t>
      </w:r>
    </w:p>
    <w:p>
      <w:pPr>
        <w:pStyle w:val="4"/>
        <w:numPr>
          <w:ilvl w:val="0"/>
          <w:numId w:val="0"/>
        </w:numPr>
        <w:bidi w:val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注册名必须用公司名称（全称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）注册，后用于会员登录账号，输入单位名称，设置登录密码。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2405" cy="3355340"/>
            <wp:effectExtent l="0" t="0" r="444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申请资料</w:t>
      </w:r>
    </w:p>
    <w:p>
      <w:pPr>
        <w:pStyle w:val="4"/>
        <w:numPr>
          <w:ilvl w:val="0"/>
          <w:numId w:val="0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根据输入框中的提示文字填写资料</w:t>
      </w:r>
    </w:p>
    <w:p>
      <w:pPr>
        <w:pStyle w:val="4"/>
        <w:numPr>
          <w:ilvl w:val="0"/>
          <w:numId w:val="4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资料保证真实有效</w:t>
      </w:r>
    </w:p>
    <w:p>
      <w:pPr>
        <w:pStyle w:val="4"/>
        <w:numPr>
          <w:ilvl w:val="0"/>
          <w:numId w:val="4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带有*号的为必填信息</w:t>
      </w:r>
    </w:p>
    <w:p>
      <w:pPr>
        <w:pStyle w:val="4"/>
        <w:numPr>
          <w:ilvl w:val="0"/>
          <w:numId w:val="4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图片上传时根据提示的最佳尺寸进行上传最大500K</w:t>
      </w:r>
    </w:p>
    <w:p>
      <w:r>
        <w:drawing>
          <wp:inline distT="0" distB="0" distL="114300" distR="114300">
            <wp:extent cx="5272405" cy="4624070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7047865"/>
            <wp:effectExtent l="0" t="0" r="317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numPr>
          <w:ilvl w:val="0"/>
          <w:numId w:val="3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提交申请</w:t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资料提交成功后，如图所示，等待管理员进行审核，如果发现资料填写错误，可以点击“下一步”按钮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055" cy="3053080"/>
            <wp:effectExtent l="0" t="0" r="1079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numPr>
          <w:ilvl w:val="0"/>
          <w:numId w:val="0"/>
        </w:numPr>
        <w:bidi w:val="0"/>
        <w:ind w:leftChars="0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然后再次点击“修改资料”按钮，修改后，重新提交点击下一步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055" cy="3474720"/>
            <wp:effectExtent l="0" t="0" r="107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审核通过后，即可去进行登录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3609340"/>
            <wp:effectExtent l="0" t="0" r="7620" b="1016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如果审核不通过，登录注册的账号时会给出提示，根据提示进行操作去修改资料重新提交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2405" cy="4283075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点击在线入会，输入单位名称和密码，点击下一步，审核不通过会显示原因，点击“修改资料”按钮，重新提交资料进行审核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5274310" cy="3298825"/>
            <wp:effectExtent l="0" t="0" r="254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三、会员登录</w:t>
      </w: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方式一：通过导航右上角点击“登录/注册”按钮进入会员登录页面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822575"/>
            <wp:effectExtent l="0" t="0" r="1143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方式二：通过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导航，点击“会员中心”按钮再点击会员系统进入到会员登录界面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1821815"/>
            <wp:effectExtent l="0" t="0" r="1841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方式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：通过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底部导航，点击“会员中心”按钮再点击会员系统进入到会员登录界面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669415"/>
            <wp:effectExtent l="0" t="0" r="571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会员登录：输入注册的账号和密码进行登录，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如果忘记密码，点击“忘记密码”按钮，然后根据电话联系管理员进行修改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3675" cy="4367530"/>
            <wp:effectExtent l="0" t="0" r="317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7960" cy="4823460"/>
            <wp:effectExtent l="0" t="0" r="889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登录成功即进入会员资料信息列表，此处可修改所有会员资料信息</w:t>
      </w:r>
    </w:p>
    <w:p>
      <w:r>
        <w:drawing>
          <wp:inline distT="0" distB="0" distL="114300" distR="114300">
            <wp:extent cx="5267325" cy="3043555"/>
            <wp:effectExtent l="0" t="0" r="952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634865"/>
            <wp:effectExtent l="0" t="0" r="381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3989070"/>
            <wp:effectExtent l="0" t="0" r="381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电子会员证书，已缴费会员才可以查看和下载证书</w:t>
      </w:r>
      <w:r>
        <w:drawing>
          <wp:inline distT="0" distB="0" distL="114300" distR="114300">
            <wp:extent cx="5271135" cy="1746250"/>
            <wp:effectExtent l="0" t="0" r="571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点击修改密码可根据旧密码修改密码；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049780"/>
            <wp:effectExtent l="0" t="0" r="952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四、在线投稿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根据输入框文字提示输入对应的信息，进行提交，带有*的为必填，附件支持word、PDF格式并要求20M以内，提交后等待审核</w:t>
      </w:r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0500" cy="3285490"/>
            <wp:effectExtent l="0" t="0" r="635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五、评优资料上报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勾选申请方式，申报内容，然后填写单位信息，联系人，电话并下载模板，根据模板进行填写，填写后进行上传，所有信息完整后，继续提交审核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463925"/>
            <wp:effectExtent l="0" t="0" r="317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718339"/>
    <w:multiLevelType w:val="singleLevel"/>
    <w:tmpl w:val="B87183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12D0551"/>
    <w:multiLevelType w:val="singleLevel"/>
    <w:tmpl w:val="F12D055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064A5AD"/>
    <w:multiLevelType w:val="singleLevel"/>
    <w:tmpl w:val="2064A5A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8224B3C"/>
    <w:multiLevelType w:val="singleLevel"/>
    <w:tmpl w:val="58224B3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2ODQ5NzU4OTk4YTFiZDRiYjFlMzZmMjFmOWU4YjAifQ=="/>
  </w:docVars>
  <w:rsids>
    <w:rsidRoot w:val="67E302F4"/>
    <w:rsid w:val="005260D0"/>
    <w:rsid w:val="0A882476"/>
    <w:rsid w:val="0CBC16A7"/>
    <w:rsid w:val="0EDC7874"/>
    <w:rsid w:val="0F2773E6"/>
    <w:rsid w:val="13B9692D"/>
    <w:rsid w:val="241F1A4B"/>
    <w:rsid w:val="2674607E"/>
    <w:rsid w:val="29267CF5"/>
    <w:rsid w:val="2CED26E7"/>
    <w:rsid w:val="366A39A6"/>
    <w:rsid w:val="37F97BFA"/>
    <w:rsid w:val="42B86B84"/>
    <w:rsid w:val="432D70FC"/>
    <w:rsid w:val="4A1301BD"/>
    <w:rsid w:val="59251CC0"/>
    <w:rsid w:val="67E302F4"/>
    <w:rsid w:val="77DB53C6"/>
    <w:rsid w:val="7D902164"/>
    <w:rsid w:val="7F8E291D"/>
    <w:rsid w:val="7FE5030F"/>
    <w:rsid w:val="BE7E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770</Words>
  <Characters>781</Characters>
  <Lines>0</Lines>
  <Paragraphs>0</Paragraphs>
  <TotalTime>17</TotalTime>
  <ScaleCrop>false</ScaleCrop>
  <LinksUpToDate>false</LinksUpToDate>
  <CharactersWithSpaces>781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2019-04-30T17:07:00Z</dcterms:created>
  <dc:creator>kf</dc:creator>
  <cp:lastModifiedBy>鼎易科技-刘庭龙</cp:lastModifiedBy>
  <dcterms:modified xsi:type="dcterms:W3CDTF">2024-01-26T10:23:38Z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032E1BD19AA54641880BB2977D97ACB1</vt:lpwstr>
  </property>
</Properties>
</file>